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60"/>
        <w:jc w:val="center"/>
      </w:pPr>
      <w:r>
        <w:rPr>
          <w:rFonts w:ascii="Calibri" w:cs="Calibri" w:eastAsia="Calibri" w:hAnsi="Calibri"/>
          <w:b/>
          <w:bCs/>
          <w:color w:val="1F3A5F"/>
          <w:sz w:val="34"/>
          <w:szCs w:val="34"/>
        </w:rPr>
        <w:t xml:space="preserve">CHECKLISTA ZAŁĄCZNIKÓW I DANYCH DO WNIOSKU KRS-W3</w:t>
      </w:r>
    </w:p>
    <w:p>
      <w:pPr>
        <w:spacing w:after="60"/>
        <w:jc w:val="center"/>
      </w:pPr>
      <w:r>
        <w:rPr>
          <w:rFonts w:ascii="Calibri" w:cs="Calibri" w:eastAsia="Calibri" w:hAnsi="Calibri"/>
          <w:i/>
          <w:iCs/>
          <w:color w:val="6B7280"/>
          <w:sz w:val="22"/>
          <w:szCs w:val="22"/>
        </w:rPr>
        <w:t xml:space="preserve">rejestracja spółki z o.o. przez system S24 · stan prawny: lipiec 2026</w:t>
      </w:r>
    </w:p>
    <w:p>
      <w:pPr>
        <w:pBdr>
          <w:bottom w:val="single" w:color="00B3A4" w:sz="18"/>
        </w:pBdr>
        <w:spacing w:after="200"/>
      </w:pPr>
    </w:p>
    <w:p>
      <w:pPr>
        <w:pBdr>
          <w:bottom w:val="single" w:color="C9D6E3" w:sz="4"/>
        </w:pBdr>
        <w:spacing w:after="120" w:before="24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Krok 1 — co wypełniasz w S24, a co przygotowujesz wcześniej</w:t>
      </w:r>
    </w:p>
    <w:tbl>
      <w:tblPr>
        <w:tblW w:type="dxa" w:w="9638"/>
        <w:tblBorders>
          <w:top w:val="single" w:color="2E9E5B" w:sz="4"/>
          <w:left w:val="single" w:color="2E9E5B" w:sz="24"/>
          <w:bottom w:val="single" w:color="2E9E5B" w:sz="4"/>
          <w:right w:val="single" w:color="2E9E5B" w:sz="4"/>
          <w:insideH w:val="none"/>
          <w:insideV w:val="none"/>
        </w:tblBorders>
        <w:tblLayout w:type="fixed"/>
      </w:tblPr>
      <w:tblGrid>
        <w:gridCol w:w="9638"/>
      </w:tblGrid>
      <w:tr>
        <w:tc>
          <w:tcPr>
            <w:tcW w:type="dxa" w:w="9638"/>
            <w:shd w:fill="EAF7EE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Wewnątrz S24 — nic nie przygotowujesz osobno:</w:t>
            </w:r>
          </w:p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Umowa spółki · Lista wspólników (auto z umowy) · Oświadczenie o wniesieniu kapitału (auto z umowy) · Uchwała w sprawie prokury, jeśli dotyczy (formularz systemowy)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E0A800" w:sz="4"/>
          <w:left w:val="single" w:color="E0A800" w:sz="24"/>
          <w:bottom w:val="single" w:color="E0A800" w:sz="4"/>
          <w:right w:val="single" w:color="E0A800" w:sz="4"/>
          <w:insideH w:val="none"/>
          <w:insideV w:val="none"/>
        </w:tblBorders>
        <w:tblLayout w:type="fixed"/>
      </w:tblPr>
      <w:tblGrid>
        <w:gridCol w:w="9638"/>
      </w:tblGrid>
      <w:tr>
        <w:tc>
          <w:tcPr>
            <w:tcW w:type="dxa" w:w="9638"/>
            <w:shd w:fill="FFF6E5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Dokumenty zewnętrzne — przygotuj wcześniej i wgraj jako plik:</w:t>
            </w:r>
          </w:p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Zgoda na powołanie (dok. 1) · Oświadczenie o adresie członka zarządu (dok. 2) · Lista adresów wspólników (dok. 3) · Oświadczenie o statusie cudzoziemca (dok. 4) · Zgoda prokurenta, jeśli dotyczy (dok. 5) · Pełnomocnictwo do KRS, jeśli dotyczy (dok. 6)</w:t>
            </w:r>
          </w:p>
        </w:tc>
      </w:tr>
    </w:tbl>
    <w:p>
      <w:pPr>
        <w:spacing w:after="160"/>
      </w:pPr>
    </w:p>
    <w:p>
      <w:pPr>
        <w:pBdr>
          <w:bottom w:val="single" w:color="C9D6E3" w:sz="4"/>
        </w:pBdr>
        <w:spacing w:after="120" w:before="24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Krok 2 — pełna tabela: kto podpisuje i gdzie to trafia</w:t>
      </w:r>
    </w:p>
    <w:tbl>
      <w:tblPr>
        <w:tblW w:type="dxa" w:w="9638"/>
        <w:tblBorders>
          <w:top w:val="single" w:color="C9D6E3" w:sz="4"/>
          <w:left w:val="single" w:color="C9D6E3" w:sz="4"/>
          <w:bottom w:val="single" w:color="C9D6E3" w:sz="4"/>
          <w:right w:val="single" w:color="C9D6E3" w:sz="4"/>
          <w:insideH w:val="single" w:color="C9D6E3" w:sz="4"/>
          <w:insideV w:val="single" w:color="C9D6E3" w:sz="4"/>
        </w:tblBorders>
        <w:tblLayout w:type="fixed"/>
      </w:tblPr>
      <w:tblGrid>
        <w:gridCol w:w="420"/>
        <w:gridCol w:w="2500"/>
        <w:gridCol w:w="700"/>
        <w:gridCol w:w="1200"/>
        <w:gridCol w:w="1700"/>
        <w:gridCol w:w="2118"/>
      </w:tblGrid>
      <w:tr>
        <w:trPr>
          <w:tblHeader/>
        </w:trPr>
        <w:tc>
          <w:tcPr>
            <w:tcW w:type="dxa" w:w="42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25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Dokument</w:t>
            </w:r>
          </w:p>
        </w:tc>
        <w:tc>
          <w:tcPr>
            <w:tcW w:type="dxa" w:w="7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Skąd</w:t>
            </w:r>
          </w:p>
        </w:tc>
        <w:tc>
          <w:tcPr>
            <w:tcW w:type="dxa" w:w="12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Obowiązkowy?</w:t>
            </w:r>
          </w:p>
        </w:tc>
        <w:tc>
          <w:tcPr>
            <w:tcW w:type="dxa" w:w="17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Kto podpisuje</w:t>
            </w:r>
          </w:p>
        </w:tc>
        <w:tc>
          <w:tcPr>
            <w:tcW w:type="dxa" w:w="2118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Gdzie w S24</w:t>
            </w:r>
          </w:p>
        </w:tc>
      </w:tr>
      <w:tr>
        <w:tc>
          <w:tcPr>
            <w:tcW w:type="dxa" w:w="42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—</w:t>
            </w:r>
          </w:p>
        </w:tc>
        <w:tc>
          <w:tcPr>
            <w:tcW w:type="dxa" w:w="25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Umowa spółki</w:t>
            </w:r>
          </w:p>
        </w:tc>
        <w:tc>
          <w:tcPr>
            <w:tcW w:type="dxa" w:w="7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system</w:t>
            </w:r>
          </w:p>
        </w:tc>
        <w:tc>
          <w:tcPr>
            <w:tcW w:type="dxa" w:w="12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TAK</w:t>
            </w:r>
          </w:p>
        </w:tc>
        <w:tc>
          <w:tcPr>
            <w:tcW w:type="dxa" w:w="17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Wszyscy wspólnicy</w:t>
            </w:r>
          </w:p>
        </w:tc>
        <w:tc>
          <w:tcPr>
            <w:tcW w:type="dxa" w:w="211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Formularz umowy — wypełniany w S24</w:t>
            </w:r>
          </w:p>
        </w:tc>
      </w:tr>
      <w:tr>
        <w:tc>
          <w:tcPr>
            <w:tcW w:type="dxa" w:w="42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—</w:t>
            </w:r>
          </w:p>
        </w:tc>
        <w:tc>
          <w:tcPr>
            <w:tcW w:type="dxa" w:w="25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Lista wspólników</w:t>
            </w:r>
          </w:p>
        </w:tc>
        <w:tc>
          <w:tcPr>
            <w:tcW w:type="dxa" w:w="7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system</w:t>
            </w:r>
          </w:p>
        </w:tc>
        <w:tc>
          <w:tcPr>
            <w:tcW w:type="dxa" w:w="12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TAK</w:t>
            </w:r>
          </w:p>
        </w:tc>
        <w:tc>
          <w:tcPr>
            <w:tcW w:type="dxa" w:w="17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Zarząd</w:t>
            </w:r>
          </w:p>
        </w:tc>
        <w:tc>
          <w:tcPr>
            <w:tcW w:type="dxa" w:w="2118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Generowana automatycznie z umowy, podpis w S24</w:t>
            </w:r>
          </w:p>
        </w:tc>
      </w:tr>
      <w:tr>
        <w:tc>
          <w:tcPr>
            <w:tcW w:type="dxa" w:w="42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—</w:t>
            </w:r>
          </w:p>
        </w:tc>
        <w:tc>
          <w:tcPr>
            <w:tcW w:type="dxa" w:w="25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Oświadczenie o wniesieniu kapitału</w:t>
            </w:r>
          </w:p>
        </w:tc>
        <w:tc>
          <w:tcPr>
            <w:tcW w:type="dxa" w:w="7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system</w:t>
            </w:r>
          </w:p>
        </w:tc>
        <w:tc>
          <w:tcPr>
            <w:tcW w:type="dxa" w:w="12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TAK</w:t>
            </w:r>
          </w:p>
        </w:tc>
        <w:tc>
          <w:tcPr>
            <w:tcW w:type="dxa" w:w="17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Cały zarząd</w:t>
            </w:r>
          </w:p>
        </w:tc>
        <w:tc>
          <w:tcPr>
            <w:tcW w:type="dxa" w:w="211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Generowane automatycznie z umowy, podpis w S24</w:t>
            </w:r>
          </w:p>
        </w:tc>
      </w:tr>
      <w:tr>
        <w:tc>
          <w:tcPr>
            <w:tcW w:type="dxa" w:w="42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—</w:t>
            </w:r>
          </w:p>
        </w:tc>
        <w:tc>
          <w:tcPr>
            <w:tcW w:type="dxa" w:w="25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Uchwała w sprawie prokury</w:t>
            </w:r>
          </w:p>
        </w:tc>
        <w:tc>
          <w:tcPr>
            <w:tcW w:type="dxa" w:w="7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system</w:t>
            </w:r>
          </w:p>
        </w:tc>
        <w:tc>
          <w:tcPr>
            <w:tcW w:type="dxa" w:w="12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Jeśli prokura</w:t>
            </w:r>
          </w:p>
        </w:tc>
        <w:tc>
          <w:tcPr>
            <w:tcW w:type="dxa" w:w="17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Zarząd</w:t>
            </w:r>
          </w:p>
        </w:tc>
        <w:tc>
          <w:tcPr>
            <w:tcW w:type="dxa" w:w="2118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Formularz systemowy — wypełniany w S24</w:t>
            </w:r>
          </w:p>
        </w:tc>
      </w:tr>
      <w:tr>
        <w:tc>
          <w:tcPr>
            <w:tcW w:type="dxa" w:w="42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</w:t>
            </w:r>
          </w:p>
        </w:tc>
        <w:tc>
          <w:tcPr>
            <w:tcW w:type="dxa" w:w="25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Zgoda na powołanie do zarządu</w:t>
            </w:r>
          </w:p>
        </w:tc>
        <w:tc>
          <w:tcPr>
            <w:tcW w:type="dxa" w:w="7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plik</w:t>
            </w:r>
          </w:p>
        </w:tc>
        <w:tc>
          <w:tcPr>
            <w:tcW w:type="dxa" w:w="12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TAK</w:t>
            </w:r>
          </w:p>
        </w:tc>
        <w:tc>
          <w:tcPr>
            <w:tcW w:type="dxa" w:w="17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Każdy powoływany osobno</w:t>
            </w:r>
          </w:p>
        </w:tc>
        <w:tc>
          <w:tcPr>
            <w:tcW w:type="dxa" w:w="211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Załącznik — dokument zewnętrzny</w:t>
            </w:r>
          </w:p>
        </w:tc>
      </w:tr>
      <w:tr>
        <w:tc>
          <w:tcPr>
            <w:tcW w:type="dxa" w:w="42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</w:t>
            </w:r>
          </w:p>
        </w:tc>
        <w:tc>
          <w:tcPr>
            <w:tcW w:type="dxa" w:w="25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Oświadczenie o adresie do doręczeń członka zarządu</w:t>
            </w:r>
          </w:p>
        </w:tc>
        <w:tc>
          <w:tcPr>
            <w:tcW w:type="dxa" w:w="7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plik</w:t>
            </w:r>
          </w:p>
        </w:tc>
        <w:tc>
          <w:tcPr>
            <w:tcW w:type="dxa" w:w="12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TAK</w:t>
            </w:r>
          </w:p>
        </w:tc>
        <w:tc>
          <w:tcPr>
            <w:tcW w:type="dxa" w:w="17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Każdy członek zarządu osobno</w:t>
            </w:r>
          </w:p>
        </w:tc>
        <w:tc>
          <w:tcPr>
            <w:tcW w:type="dxa" w:w="2118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Załącznik — dokument zewnętrzny</w:t>
            </w:r>
          </w:p>
        </w:tc>
      </w:tr>
      <w:tr>
        <w:tc>
          <w:tcPr>
            <w:tcW w:type="dxa" w:w="42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</w:t>
            </w:r>
          </w:p>
        </w:tc>
        <w:tc>
          <w:tcPr>
            <w:tcW w:type="dxa" w:w="25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Lista adresów do doręczeń wspólników</w:t>
            </w:r>
          </w:p>
        </w:tc>
        <w:tc>
          <w:tcPr>
            <w:tcW w:type="dxa" w:w="7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plik</w:t>
            </w:r>
          </w:p>
        </w:tc>
        <w:tc>
          <w:tcPr>
            <w:tcW w:type="dxa" w:w="12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TAK</w:t>
            </w:r>
          </w:p>
        </w:tc>
        <w:tc>
          <w:tcPr>
            <w:tcW w:type="dxa" w:w="17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Zarząd</w:t>
            </w:r>
          </w:p>
        </w:tc>
        <w:tc>
          <w:tcPr>
            <w:tcW w:type="dxa" w:w="211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Załącznik — dokument zewnętrzny</w:t>
            </w:r>
          </w:p>
        </w:tc>
      </w:tr>
      <w:tr>
        <w:tc>
          <w:tcPr>
            <w:tcW w:type="dxa" w:w="42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</w:t>
            </w:r>
          </w:p>
        </w:tc>
        <w:tc>
          <w:tcPr>
            <w:tcW w:type="dxa" w:w="25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Oświadczenie o statusie cudzoziemca</w:t>
            </w:r>
          </w:p>
        </w:tc>
        <w:tc>
          <w:tcPr>
            <w:tcW w:type="dxa" w:w="7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plik</w:t>
            </w:r>
          </w:p>
        </w:tc>
        <w:tc>
          <w:tcPr>
            <w:tcW w:type="dxa" w:w="12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TAK</w:t>
            </w:r>
          </w:p>
        </w:tc>
        <w:tc>
          <w:tcPr>
            <w:tcW w:type="dxa" w:w="17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Zarząd</w:t>
            </w:r>
          </w:p>
        </w:tc>
        <w:tc>
          <w:tcPr>
            <w:tcW w:type="dxa" w:w="2118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Załącznik — dokument zewnętrzny</w:t>
            </w:r>
          </w:p>
        </w:tc>
      </w:tr>
      <w:tr>
        <w:tc>
          <w:tcPr>
            <w:tcW w:type="dxa" w:w="42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5</w:t>
            </w:r>
          </w:p>
        </w:tc>
        <w:tc>
          <w:tcPr>
            <w:tcW w:type="dxa" w:w="25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Zgoda prokurenta</w:t>
            </w:r>
          </w:p>
        </w:tc>
        <w:tc>
          <w:tcPr>
            <w:tcW w:type="dxa" w:w="7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plik</w:t>
            </w:r>
          </w:p>
        </w:tc>
        <w:tc>
          <w:tcPr>
            <w:tcW w:type="dxa" w:w="12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Jeśli prokura</w:t>
            </w:r>
          </w:p>
        </w:tc>
        <w:tc>
          <w:tcPr>
            <w:tcW w:type="dxa" w:w="17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Prokurent</w:t>
            </w:r>
          </w:p>
        </w:tc>
        <w:tc>
          <w:tcPr>
            <w:tcW w:type="dxa" w:w="211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Załącznik — dokument zewnętrzny</w:t>
            </w:r>
          </w:p>
        </w:tc>
      </w:tr>
      <w:tr>
        <w:tc>
          <w:tcPr>
            <w:tcW w:type="dxa" w:w="42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6</w:t>
            </w:r>
          </w:p>
        </w:tc>
        <w:tc>
          <w:tcPr>
            <w:tcW w:type="dxa" w:w="25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Pełnomocnictwo do KRS + dowód opłaty 17 zł</w:t>
            </w:r>
          </w:p>
        </w:tc>
        <w:tc>
          <w:tcPr>
            <w:tcW w:type="dxa" w:w="7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plik</w:t>
            </w:r>
          </w:p>
        </w:tc>
        <w:tc>
          <w:tcPr>
            <w:tcW w:type="dxa" w:w="12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Jeśli pełnomocnik</w:t>
            </w:r>
          </w:p>
        </w:tc>
        <w:tc>
          <w:tcPr>
            <w:tcW w:type="dxa" w:w="17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Mocodawca (zarząd)</w:t>
            </w:r>
          </w:p>
        </w:tc>
        <w:tc>
          <w:tcPr>
            <w:tcW w:type="dxa" w:w="2118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Załącznik — dokument zewnętrzny</w:t>
            </w:r>
          </w:p>
        </w:tc>
      </w:tr>
      <w:tr>
        <w:tc>
          <w:tcPr>
            <w:tcW w:type="dxa" w:w="42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—</w:t>
            </w:r>
          </w:p>
        </w:tc>
        <w:tc>
          <w:tcPr>
            <w:tcW w:type="dxa" w:w="25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Potwierdzenie opłaty sądowej 250 zł</w:t>
            </w:r>
          </w:p>
        </w:tc>
        <w:tc>
          <w:tcPr>
            <w:tcW w:type="dxa" w:w="7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system</w:t>
            </w:r>
          </w:p>
        </w:tc>
        <w:tc>
          <w:tcPr>
            <w:tcW w:type="dxa" w:w="12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TAK</w:t>
            </w:r>
          </w:p>
        </w:tc>
        <w:tc>
          <w:tcPr>
            <w:tcW w:type="dxa" w:w="17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—</w:t>
            </w:r>
          </w:p>
        </w:tc>
        <w:tc>
          <w:tcPr>
            <w:tcW w:type="dxa" w:w="211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Automatycznie w S24 (ePłatności)</w:t>
            </w:r>
          </w:p>
        </w:tc>
      </w:tr>
    </w:tbl>
    <w:p>
      <w:pPr>
        <w:spacing w:after="100"/>
      </w:pPr>
    </w:p>
    <w:p>
      <w:pPr>
        <w:spacing w:after="120" w:before="0" w:line="276"/>
        <w:jc w:val="both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O zmianie zarządu PO rejestracji: </w:t>
      </w: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nie ma w tym pakiecie osobnego wzoru „uchwały o powołaniu zarządu” — dla spółki, która nadal działa w S24 (umowa nie była później zmieniana u notariusza), system sam generuje dokument zmianowy do podpisania, tak jak przy zakładaniu spółki. Trzeba tylko dołączyć WŁASNE dokumenty nowo powoływanej osoby: 1 (zgoda na powołanie) i 2 (oświadczenie o adresie do doręczeń) — to dokumenty przypisane do konkretnego człowieka, nie do spółki. Dokument 3 (lista adresów wspólników) NIE wymaga ponownego złożenia przy samej zmianie zarządu — dotyczy adresów wspólników, a nie członków zarządu.</w:t>
      </w:r>
    </w:p>
    <w:p>
      <w:pPr>
        <w:spacing w:after="120"/>
      </w:pPr>
    </w:p>
    <w:p>
      <w:pPr>
        <w:pBdr>
          <w:bottom w:val="single" w:color="C9D6E3" w:sz="4"/>
        </w:pBdr>
        <w:spacing w:after="120" w:before="24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Czego NIE dołącza się do wniosku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Paszportów / dowodów osobistych wspólników i zarządu — dane osobowe wpisuje się w formularzach, skanów dokumentów tożsamości nie załącza się.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Oświadczenia o braku zakazu pełnienia funkcji — sąd weryfikuje to automatycznie, nie jest osobnym załącznikiem.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Umowy najmu lokalu — sąd rejestrowy przy S24 jej nie wymaga (może ją później sprawdzić urząd skarbowy przy VAT-R).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Zgłoszenia CRBR — to odrębny rejestr, zgłoszenie składa się po rejestracji (14 dni roboczych od wpisu).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Zaświadczenia o nadaniu PESEL cudzoziemcom — wystarczy data urodzenia i numer paszportu.</w:t>
      </w:r>
    </w:p>
    <w:p>
      <w:pPr>
        <w:spacing w:after="160"/>
      </w:pPr>
    </w:p>
    <w:p>
      <w:pPr>
        <w:pBdr>
          <w:bottom w:val="single" w:color="C9D6E3" w:sz="4"/>
        </w:pBdr>
        <w:spacing w:after="120" w:before="24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Krok 3 — opłaty (stan: lipiec 2026)</w:t>
      </w:r>
    </w:p>
    <w:tbl>
      <w:tblPr>
        <w:tblW w:type="dxa" w:w="9638"/>
        <w:tblBorders>
          <w:top w:val="single" w:color="C9D6E3" w:sz="4"/>
          <w:left w:val="single" w:color="C9D6E3" w:sz="4"/>
          <w:bottom w:val="single" w:color="C9D6E3" w:sz="4"/>
          <w:right w:val="single" w:color="C9D6E3" w:sz="4"/>
          <w:insideH w:val="single" w:color="C9D6E3" w:sz="4"/>
          <w:insideV w:val="single" w:color="C9D6E3" w:sz="4"/>
        </w:tblBorders>
        <w:tblLayout w:type="fixed"/>
      </w:tblPr>
      <w:tblGrid>
        <w:gridCol w:w="3000"/>
        <w:gridCol w:w="1200"/>
        <w:gridCol w:w="4638"/>
      </w:tblGrid>
      <w:tr>
        <w:trPr>
          <w:tblHeader/>
        </w:trPr>
        <w:tc>
          <w:tcPr>
            <w:tcW w:type="dxa" w:w="30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Pozycja</w:t>
            </w:r>
          </w:p>
        </w:tc>
        <w:tc>
          <w:tcPr>
            <w:tcW w:type="dxa" w:w="120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Kwota</w:t>
            </w:r>
          </w:p>
        </w:tc>
        <w:tc>
          <w:tcPr>
            <w:tcW w:type="dxa" w:w="4638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Kiedy i jak</w:t>
            </w:r>
          </w:p>
        </w:tc>
      </w:tr>
      <w:tr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Opłata sądowa za wpis (S24)</w:t>
            </w:r>
          </w:p>
        </w:tc>
        <w:tc>
          <w:tcPr>
            <w:tcW w:type="dxa" w:w="12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250 zł</w:t>
            </w:r>
          </w:p>
        </w:tc>
        <w:tc>
          <w:tcPr>
            <w:tcW w:type="dxa" w:w="46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Jedyna opłata rejestracyjna.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Opłata 100 zł za ogłoszenie w MSiG została zniesiona od 29.11.2025 r. — jeżeli gdzieś widzisz „350 zł”, to informacja nieaktualna. Płatność online (ePłatności) bezpośrednio w S24 + prowizja operatora ok. 5–10 zł.</w:t>
            </w:r>
          </w:p>
        </w:tc>
      </w:tr>
      <w:tr>
        <w:tc>
          <w:tcPr>
            <w:tcW w:type="dxa" w:w="30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Opłata skarbowa od pełnomocnictwa</w:t>
            </w:r>
          </w:p>
        </w:tc>
        <w:tc>
          <w:tcPr>
            <w:tcW w:type="dxa" w:w="120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17 zł</w:t>
            </w:r>
          </w:p>
        </w:tc>
        <w:tc>
          <w:tcPr>
            <w:tcW w:type="dxa" w:w="4638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Tylko gdy wniosek składa pełnomocnik; przelew do urzędu miasta właściwego dla siedziby pełnomocnika</w:t>
            </w:r>
          </w:p>
        </w:tc>
      </w:tr>
      <w:tr>
        <w:tc>
          <w:tcPr>
            <w:tcW w:type="dxa" w:w="30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PCC-3 (podatek od umowy spółki)</w:t>
            </w:r>
          </w:p>
        </w:tc>
        <w:tc>
          <w:tcPr>
            <w:tcW w:type="dxa" w:w="120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0,5%</w:t>
            </w:r>
          </w:p>
        </w:tc>
        <w:tc>
          <w:tcPr>
            <w:tcW w:type="dxa" w:w="463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Podstawa: kapitał zakładowy minus opłata sądowa 250 zł → np. 5 000 zł kapitału = ok. 24 zł podatku. Termin: 14 dni od dnia ZAWARCIA UMOWY (nie od wpisu!). Deklaracja PCC-3 przez e-Urząd Skarbowy</w:t>
            </w:r>
          </w:p>
        </w:tc>
      </w:tr>
    </w:tbl>
    <w:p>
      <w:pPr>
        <w:spacing w:after="160"/>
      </w:pPr>
    </w:p>
    <w:p>
      <w:pPr>
        <w:pBdr>
          <w:bottom w:val="single" w:color="C9D6E3" w:sz="4"/>
        </w:pBdr>
        <w:spacing w:after="120" w:before="24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Krok 4 — kto co podpisuje: typowy przypadek (2 wspólników, zarząd jednoosobowy — prezes = jeden ze wspólników)</w:t>
      </w:r>
    </w:p>
    <w:tbl>
      <w:tblPr>
        <w:tblW w:type="dxa" w:w="9638"/>
        <w:tblBorders>
          <w:top w:val="single" w:color="C9D6E3" w:sz="4"/>
          <w:left w:val="single" w:color="C9D6E3" w:sz="4"/>
          <w:bottom w:val="single" w:color="C9D6E3" w:sz="4"/>
          <w:right w:val="single" w:color="C9D6E3" w:sz="4"/>
          <w:insideH w:val="single" w:color="C9D6E3" w:sz="4"/>
          <w:insideV w:val="single" w:color="C9D6E3" w:sz="4"/>
        </w:tblBorders>
        <w:tblLayout w:type="fixed"/>
      </w:tblPr>
      <w:tblGrid>
        <w:gridCol w:w="3618"/>
        <w:gridCol w:w="3010"/>
        <w:gridCol w:w="3010"/>
      </w:tblGrid>
      <w:tr>
        <w:trPr>
          <w:tblHeader/>
        </w:trPr>
        <w:tc>
          <w:tcPr>
            <w:tcW w:type="dxa" w:w="3618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Dokument</w:t>
            </w:r>
          </w:p>
        </w:tc>
        <w:tc>
          <w:tcPr>
            <w:tcW w:type="dxa" w:w="301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Wspólnik nr 1 (prezes)</w:t>
            </w:r>
          </w:p>
        </w:tc>
        <w:tc>
          <w:tcPr>
            <w:tcW w:type="dxa" w:w="3010"/>
            <w:shd w:fill="1F3A5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Wspólnik nr 2 (poza zarządem)</w:t>
            </w:r>
          </w:p>
        </w:tc>
      </w:tr>
      <w:tr>
        <w:tc>
          <w:tcPr>
            <w:tcW w:type="dxa" w:w="361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Umowa spółki</w:t>
            </w:r>
          </w:p>
        </w:tc>
        <w:tc>
          <w:tcPr>
            <w:tcW w:type="dxa" w:w="301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podpisuje (jako wspólnik)</w:t>
            </w:r>
          </w:p>
        </w:tc>
        <w:tc>
          <w:tcPr>
            <w:tcW w:type="dxa" w:w="301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PODPISUJE (jako wspólnik)</w:t>
            </w:r>
          </w:p>
        </w:tc>
      </w:tr>
      <w:tr>
        <w:tc>
          <w:tcPr>
            <w:tcW w:type="dxa" w:w="3618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Lista wspólników</w:t>
            </w:r>
          </w:p>
        </w:tc>
        <w:tc>
          <w:tcPr>
            <w:tcW w:type="dxa" w:w="301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podpisuje (jako zarząd)</w:t>
            </w:r>
          </w:p>
        </w:tc>
        <w:tc>
          <w:tcPr>
            <w:tcW w:type="dxa" w:w="301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361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Oświadczenie o wniesieniu kapitału</w:t>
            </w:r>
          </w:p>
        </w:tc>
        <w:tc>
          <w:tcPr>
            <w:tcW w:type="dxa" w:w="301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podpisuje (jako zarząd)</w:t>
            </w:r>
          </w:p>
        </w:tc>
        <w:tc>
          <w:tcPr>
            <w:tcW w:type="dxa" w:w="301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3618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Zgoda na powołanie + adres do doręczeń (dok. 1, 2)</w:t>
            </w:r>
          </w:p>
        </w:tc>
        <w:tc>
          <w:tcPr>
            <w:tcW w:type="dxa" w:w="301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podpisuje (osobiście, jako powoływany)</w:t>
            </w:r>
          </w:p>
        </w:tc>
        <w:tc>
          <w:tcPr>
            <w:tcW w:type="dxa" w:w="301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361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Lista adresów wspólników (dok. 3)</w:t>
            </w:r>
          </w:p>
        </w:tc>
        <w:tc>
          <w:tcPr>
            <w:tcW w:type="dxa" w:w="301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podpisuje (jako zarząd) — wpisuje dane OBU wspólników</w:t>
            </w:r>
          </w:p>
        </w:tc>
        <w:tc>
          <w:tcPr>
            <w:tcW w:type="dxa" w:w="301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— (tylko dostarcza swoje dane)</w:t>
            </w:r>
          </w:p>
        </w:tc>
      </w:tr>
      <w:tr>
        <w:tc>
          <w:tcPr>
            <w:tcW w:type="dxa" w:w="3618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Oświadczenie o statusie cudzoziemca (dok. 4)</w:t>
            </w:r>
          </w:p>
        </w:tc>
        <w:tc>
          <w:tcPr>
            <w:tcW w:type="dxa" w:w="301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podpisuje (jako zarząd)</w:t>
            </w:r>
          </w:p>
        </w:tc>
        <w:tc>
          <w:tcPr>
            <w:tcW w:type="dxa" w:w="3010"/>
            <w:shd w:fill="F5F7FA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3618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Wniosek o wpis (formularz systemowy)</w:t>
            </w:r>
          </w:p>
        </w:tc>
        <w:tc>
          <w:tcPr>
            <w:tcW w:type="dxa" w:w="301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PODPISUJE (jako zarząd)</w:t>
            </w:r>
          </w:p>
        </w:tc>
        <w:tc>
          <w:tcPr>
            <w:tcW w:type="dxa" w:w="3010"/>
            <w:shd w:fill="FFFFFF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E0A800" w:sz="4"/>
          <w:left w:val="single" w:color="E0A800" w:sz="24"/>
          <w:bottom w:val="single" w:color="E0A800" w:sz="4"/>
          <w:right w:val="single" w:color="E0A800" w:sz="4"/>
          <w:insideH w:val="none"/>
          <w:insideV w:val="none"/>
        </w:tblBorders>
        <w:tblLayout w:type="fixed"/>
      </w:tblPr>
      <w:tblGrid>
        <w:gridCol w:w="9638"/>
      </w:tblGrid>
      <w:tr>
        <w:tc>
          <w:tcPr>
            <w:tcW w:type="dxa" w:w="9638"/>
            <w:shd w:fill="FFF6E5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Drugi wspólnik (poza zarządem) MUSI mieć własne konto w S24 i aktywny Profil Zaufany lub podpis kwalifikowany, żeby móc podpisać umowę spółki — bez tego wniosku nie da się złożyć.</w:t>
            </w:r>
          </w:p>
        </w:tc>
      </w:tr>
    </w:tbl>
    <w:p>
      <w:pPr>
        <w:spacing w:after="160"/>
      </w:pPr>
    </w:p>
    <w:p>
      <w:pPr>
        <w:pBdr>
          <w:bottom w:val="single" w:color="C9D6E3" w:sz="4"/>
        </w:pBdr>
        <w:spacing w:after="120" w:before="24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Krok 5 — ostateczna kontrola przed wysyłką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Suma udziałów w umowie zgadza się z kwotą kapitału zakładowego, a wartość jednego udziału to min. 50 zł.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Wszystkie dokumenty zewnętrzne (1–6) są przygotowane, podpisane elektronicznie i wgrane do wniosku jako osobne pliki.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Każdy wspólnik i każdy członek zarządu ma aktywne konto w S24 i działający podpis elektroniczny.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Adres do doręczeń członka zarządu (dok. 2) i lista adresów wspólników (dok. 3) — obie dołączone, to dwa różne dokumenty.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Wniosek opłacony (250 zł) przed wysłaniem do sądu.</w:t>
      </w:r>
    </w:p>
    <w:p>
      <w:pPr>
        <w:spacing w:after="160"/>
      </w:pPr>
    </w:p>
    <w:tbl>
      <w:tblPr>
        <w:tblW w:type="dxa" w:w="9638"/>
        <w:tblBorders>
          <w:top w:val="single" w:color="E0A800" w:sz="4"/>
          <w:left w:val="single" w:color="E0A800" w:sz="24"/>
          <w:bottom w:val="single" w:color="E0A800" w:sz="4"/>
          <w:right w:val="single" w:color="E0A800" w:sz="4"/>
          <w:insideH w:val="none"/>
          <w:insideV w:val="none"/>
        </w:tblBorders>
        <w:tblLayout w:type="fixed"/>
      </w:tblPr>
      <w:tblGrid>
        <w:gridCol w:w="9638"/>
      </w:tblGrid>
      <w:tr>
        <w:tc>
          <w:tcPr>
            <w:tcW w:type="dxa" w:w="9638"/>
            <w:shd w:fill="FFF6E5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20"/>
                <w:szCs w:val="20"/>
              </w:rPr>
              <w:t xml:space="preserve">UWAGA</w:t>
            </w:r>
          </w:p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Niniejsza checklista ma charakter informacyjny. Zakres wymaganych dokumentów może się różnić w zależności od struktury spółki (rada nadzorcza, wspólnicy będący osobami prawnymi, wkłady niepieniężne wymagające notariusza). W razie wątpliwości skonsultuj się z nami przed wysłaniem wniosku.</w:t>
            </w:r>
          </w:p>
          <w:p>
            <w:pPr>
              <w:spacing w:after="60"/>
              <w:jc w:val="both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Finansowy Flex — Biuro Rachunkowe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| 798 431 609 | biuro@finansowyflex.pl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6E3" w:sz="4"/>
      </w:pBdr>
      <w:tabs>
        <w:tab w:val="right" w:pos="9638"/>
      </w:tabs>
      <w:spacing w:after="0" w:before="60"/>
    </w:pPr>
    <w:r>
      <w:rPr>
        <w:rFonts w:ascii="Calibri" w:cs="Calibri" w:eastAsia="Calibri" w:hAnsi="Calibri"/>
        <w:color w:val="6B7280"/>
        <w:sz w:val="15"/>
        <w:szCs w:val="15"/>
      </w:rPr>
      <w:t xml:space="preserve">Finansowy Flex — Biuro Rachunkowe  |  wzór dokumentu, stan prawny: lipiec 2026</w:t>
    </w:r>
    <w:r>
      <w:rPr>
        <w:rFonts w:ascii="Calibri" w:cs="Calibri" w:eastAsia="Calibri" w:hAnsi="Calibri"/>
        <w:color w:val="6B7280"/>
        <w:sz w:val="15"/>
        <w:szCs w:val="15"/>
      </w:rPr>
      <w:t xml:space="preserve">	</w:t>
      <w:t xml:space="preserve">str.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00B3A4" w:sz="12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3600"/>
      <w:gridCol w:w="4238"/>
      <w:gridCol w:w="1800"/>
    </w:tblGrid>
    <w:tr>
      <w:tc>
        <w:tcPr>
          <w:tcW w:type="dxa" w:w="3600"/>
          <w:tcMar>
            <w:top w:type="dxa" w:w="40"/>
            <w:left w:type="dxa" w:w="0"/>
            <w:bottom w:type="dxa" w:w="80"/>
            <w:right w:type="dxa" w:w="0"/>
          </w:tcMar>
        </w:tcPr>
        <w:p>
          <w:pPr>
            <w:spacing w:after="0"/>
          </w:pPr>
          <w:r>
            <w:rPr>
              <w:rFonts w:ascii="Calibri" w:cs="Calibri" w:eastAsia="Calibri" w:hAnsi="Calibri"/>
              <w:b/>
              <w:bCs/>
              <w:color w:val="1F3A5F"/>
              <w:sz w:val="26"/>
              <w:szCs w:val="26"/>
            </w:rPr>
            <w:t xml:space="preserve">FINANSOWY FLEX</w:t>
          </w:r>
          <w:r>
            <w:rPr>
              <w:rFonts w:ascii="Calibri" w:cs="Calibri" w:eastAsia="Calibri" w:hAnsi="Calibri"/>
              <w:sz w:val="21"/>
              <w:szCs w:val="21"/>
            </w:rPr>
            <w:t xml:space="preserve">  </w:t>
          </w:r>
          <w:r>
            <w:rPr>
              <w:rFonts w:ascii="Calibri" w:cs="Calibri" w:eastAsia="Calibri" w:hAnsi="Calibri"/>
              <w:color w:val="00B3A4"/>
              <w:sz w:val="22"/>
              <w:szCs w:val="22"/>
            </w:rPr>
            <w:t xml:space="preserve">■</w:t>
          </w:r>
        </w:p>
        <w:p>
          <w:pPr>
            <w:spacing w:after="0"/>
          </w:pPr>
          <w:r>
            <w:rPr>
              <w:rFonts w:ascii="Calibri" w:cs="Calibri" w:eastAsia="Calibri" w:hAnsi="Calibri"/>
              <w:color w:val="6B7280"/>
              <w:spacing w:val="30"/>
              <w:sz w:val="15"/>
              <w:szCs w:val="15"/>
            </w:rPr>
            <w:t xml:space="preserve">BIURO RACHUNKOWE</w:t>
          </w:r>
        </w:p>
      </w:tc>
      <w:tc>
        <w:tcPr>
          <w:tcW w:type="dxa" w:w="4238"/>
          <w:tcMar>
            <w:top w:type="dxa" w:w="40"/>
            <w:left w:type="dxa" w:w="0"/>
            <w:bottom w:type="dxa" w:w="80"/>
            <w:right w:type="dxa" w:w="0"/>
          </w:tcMar>
          <w:vAlign w:val="center"/>
        </w:tcPr>
        <w:p>
          <w:pPr>
            <w:spacing w:after="0"/>
            <w:jc w:val="center"/>
          </w:pPr>
          <w:r>
            <w:rPr>
              <w:rFonts w:ascii="Calibri" w:cs="Calibri" w:eastAsia="Calibri" w:hAnsi="Calibri"/>
              <w:b/>
              <w:bCs/>
              <w:color w:val="1F3A5F"/>
              <w:sz w:val="17"/>
              <w:szCs w:val="17"/>
            </w:rPr>
            <w:t xml:space="preserve">PAKIET REJESTRACYJNY SPÓŁKI Z O.O.</w:t>
          </w:r>
        </w:p>
        <w:p>
          <w:pPr>
            <w:spacing w:after="0"/>
            <w:jc w:val="center"/>
          </w:pPr>
          <w:r>
            <w:rPr>
              <w:rFonts w:ascii="Calibri" w:cs="Calibri" w:eastAsia="Calibri" w:hAnsi="Calibri"/>
              <w:color w:val="6B7280"/>
              <w:sz w:val="15"/>
              <w:szCs w:val="15"/>
            </w:rPr>
            <w:t xml:space="preserve">Checklista załączników i danych</w:t>
          </w:r>
        </w:p>
      </w:tc>
      <w:tc>
        <w:tcPr>
          <w:tcW w:type="dxa" w:w="1800"/>
          <w:tcMar>
            <w:top w:type="dxa" w:w="40"/>
            <w:left w:type="dxa" w:w="0"/>
            <w:bottom w:type="dxa" w:w="80"/>
            <w:right w:type="dxa" w:w="0"/>
          </w:tcMar>
          <w:vAlign w:val="center"/>
        </w:tcPr>
        <w:p>
          <w:pPr>
            <w:spacing w:after="0"/>
            <w:jc w:val="right"/>
          </w:pPr>
          <w:r>
            <w:rPr>
              <w:rFonts w:ascii="Calibri" w:cs="Calibri" w:eastAsia="Calibri" w:hAnsi="Calibri"/>
              <w:b/>
              <w:bCs/>
              <w:color w:val="00B3A4"/>
              <w:sz w:val="19"/>
              <w:szCs w:val="19"/>
            </w:rPr>
            <w:t xml:space="preserve">07/KRS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  <w:rPr>
        <w:color w:val="00B3A4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)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2026-08-29T22:00:26.424Z</dcterms:created>
  <dcterms:modified xsi:type="dcterms:W3CDTF">2026-08-29T22:00:26.424Z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